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46C" w:rsidRPr="00B5446C" w:rsidRDefault="00B5446C" w:rsidP="00B5446C">
      <w:pPr>
        <w:spacing w:after="0" w:line="240" w:lineRule="auto"/>
        <w:jc w:val="right"/>
        <w:rPr>
          <w:rFonts w:ascii="Liberation Serif" w:hAnsi="Liberation Serif" w:cs="Liberation Serif"/>
          <w:b/>
          <w:sz w:val="24"/>
        </w:rPr>
      </w:pPr>
      <w:r w:rsidRPr="00B5446C">
        <w:rPr>
          <w:rFonts w:ascii="Liberation Serif" w:hAnsi="Liberation Serif" w:cs="Liberation Serif"/>
          <w:b/>
          <w:sz w:val="24"/>
        </w:rPr>
        <w:t>ПРОЕКТ</w:t>
      </w:r>
    </w:p>
    <w:p w:rsidR="00877186" w:rsidRPr="000D4FA1" w:rsidRDefault="00C3594B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D4FA1">
        <w:rPr>
          <w:rFonts w:ascii="Liberation Serif" w:hAnsi="Liberation Serif" w:cs="Liberation Serif"/>
        </w:rPr>
        <w:t xml:space="preserve"> </w:t>
      </w:r>
      <w:r w:rsidR="00DA7D99" w:rsidRPr="000D4FA1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4B816EB3" wp14:editId="3F80ACC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D99" w:rsidRPr="000D4FA1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DA7D99" w:rsidRPr="000D4FA1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0D4FA1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:rsidR="00DA7D99" w:rsidRPr="000D4FA1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:rsidR="00DA7D99" w:rsidRPr="000D4FA1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0D4FA1">
        <w:rPr>
          <w:rFonts w:ascii="Liberation Serif" w:hAnsi="Liberation Serif" w:cs="Liberation Serif"/>
          <w:b/>
          <w:sz w:val="40"/>
        </w:rPr>
        <w:t>ПОСТАНОВЛЕНИЕ</w:t>
      </w:r>
    </w:p>
    <w:p w:rsidR="00DA7D99" w:rsidRPr="000D4FA1" w:rsidRDefault="00702E5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noProof/>
          <w:sz w:val="28"/>
          <w:lang w:eastAsia="ru-RU"/>
        </w:rPr>
        <w:pict>
          <v:group id="Группа 3" o:spid="_x0000_s1026" style="position:absolute;left:0;text-align:left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">
            <v:line id="Прямая соединительная линия 1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<v:stroke joinstyle="miter"/>
            </v:line>
            <v:line id="Прямая соединительная линия 2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VnY8IAAADaAAAADwAAAGRycy9kb3ducmV2LnhtbESPUWvCQBCE3wv+h2OFvtVNo4ikXkIR&#10;FJ+U2v6ANbdN0ub2Qu40qb/eKxT6OMzMN8y6GG2rrtz7xomG51kCiqV0ppFKw8f79mkFygcSQ60T&#10;1vDDHop88rCmzLhB3vh6CpWKEPEZaahD6DJEX9Zsyc9cxxK9T9dbClH2FZqehgi3LaZJskRLjcSF&#10;mjre1Fx+ny5Wg53vk8NySA8tll+7s9wQF/Oj1o/T8fUFVOAx/If/2nujIYXfK/EGYH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VnY8IAAADaAAAADwAAAAAAAAAAAAAA&#10;AAChAgAAZHJzL2Rvd25yZXYueG1sUEsFBgAAAAAEAAQA+QAAAJADAAAAAA==&#10;" strokecolor="black [3213]" strokeweight="1pt">
              <v:stroke joinstyle="miter"/>
            </v:line>
          </v:group>
        </w:pict>
      </w:r>
    </w:p>
    <w:p w:rsidR="000D4FA1" w:rsidRPr="00DE596C" w:rsidRDefault="000D4FA1" w:rsidP="00971BD4">
      <w:pPr>
        <w:spacing w:after="0" w:line="240" w:lineRule="auto"/>
        <w:rPr>
          <w:rFonts w:ascii="Liberation Serif" w:hAnsi="Liberation Serif" w:cs="Liberation Serif"/>
        </w:rPr>
      </w:pPr>
      <w:r w:rsidRPr="00205DF6">
        <w:rPr>
          <w:rFonts w:ascii="Liberation Serif" w:hAnsi="Liberation Serif" w:cs="Liberation Serif"/>
          <w:sz w:val="28"/>
        </w:rPr>
        <w:t xml:space="preserve">от </w:t>
      </w:r>
      <w:r w:rsidRPr="00DE596C">
        <w:rPr>
          <w:rFonts w:ascii="Liberation Serif" w:hAnsi="Liberation Serif" w:cs="Liberation Serif"/>
          <w:u w:val="single"/>
        </w:rPr>
        <w:t>____________</w:t>
      </w:r>
      <w:r>
        <w:rPr>
          <w:rFonts w:ascii="Liberation Serif" w:hAnsi="Liberation Serif" w:cs="Liberation Serif"/>
          <w:u w:val="single"/>
        </w:rPr>
        <w:t xml:space="preserve">            </w:t>
      </w:r>
      <w:r w:rsidRPr="00205DF6">
        <w:rPr>
          <w:rFonts w:ascii="Liberation Serif" w:hAnsi="Liberation Serif" w:cs="Liberation Serif"/>
        </w:rPr>
        <w:t xml:space="preserve">                   </w:t>
      </w:r>
      <w:proofErr w:type="spellStart"/>
      <w:r w:rsidRPr="00DE596C">
        <w:rPr>
          <w:rFonts w:ascii="Liberation Serif" w:hAnsi="Liberation Serif" w:cs="Liberation Serif"/>
          <w:sz w:val="28"/>
        </w:rPr>
        <w:t>пгт</w:t>
      </w:r>
      <w:proofErr w:type="spellEnd"/>
      <w:r w:rsidRPr="00DE596C">
        <w:rPr>
          <w:rFonts w:ascii="Liberation Serif" w:hAnsi="Liberation Serif" w:cs="Liberation Serif"/>
          <w:sz w:val="28"/>
        </w:rPr>
        <w:t xml:space="preserve"> Верх-Нейвинский</w:t>
      </w:r>
      <w:r>
        <w:rPr>
          <w:rFonts w:ascii="Liberation Serif" w:hAnsi="Liberation Serif" w:cs="Liberation Serif"/>
          <w:sz w:val="28"/>
        </w:rPr>
        <w:t xml:space="preserve">                          </w:t>
      </w:r>
      <w:r w:rsidRPr="00205DF6">
        <w:rPr>
          <w:rFonts w:ascii="Liberation Serif" w:hAnsi="Liberation Serif" w:cs="Liberation Serif"/>
          <w:sz w:val="28"/>
        </w:rPr>
        <w:t>№</w:t>
      </w:r>
      <w:r w:rsidRPr="00DE596C">
        <w:rPr>
          <w:rFonts w:ascii="Liberation Serif" w:hAnsi="Liberation Serif" w:cs="Liberation Serif"/>
          <w:sz w:val="28"/>
          <w:u w:val="single"/>
        </w:rPr>
        <w:t xml:space="preserve"> </w:t>
      </w:r>
      <w:r w:rsidRPr="00DE596C">
        <w:rPr>
          <w:rFonts w:ascii="Liberation Serif" w:hAnsi="Liberation Serif" w:cs="Liberation Serif"/>
          <w:u w:val="single"/>
        </w:rPr>
        <w:t>___________</w:t>
      </w:r>
    </w:p>
    <w:p w:rsidR="000D4FA1" w:rsidRDefault="000D4FA1" w:rsidP="00971BD4">
      <w:pPr>
        <w:spacing w:after="0" w:line="240" w:lineRule="auto"/>
        <w:rPr>
          <w:rFonts w:ascii="Liberation Serif" w:hAnsi="Liberation Serif" w:cs="Liberation Serif"/>
          <w:sz w:val="28"/>
        </w:rPr>
      </w:pPr>
    </w:p>
    <w:p w:rsidR="000D4FA1" w:rsidRDefault="000D4FA1" w:rsidP="00971BD4">
      <w:pPr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 xml:space="preserve">О внесении изменений в постановление администрации городского округа Верх-Нейвинский от 01.02.2022 № 30 «Об утверждении форм проверочных листов, </w:t>
      </w:r>
      <w:r w:rsidR="00643511">
        <w:rPr>
          <w:rFonts w:ascii="Liberation Serif" w:hAnsi="Liberation Serif" w:cs="Liberation Serif"/>
          <w:b/>
          <w:sz w:val="28"/>
        </w:rPr>
        <w:t>применяемых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Верх-Нейвинский</w:t>
      </w:r>
      <w:r>
        <w:rPr>
          <w:rFonts w:ascii="Liberation Serif" w:hAnsi="Liberation Serif" w:cs="Liberation Serif"/>
          <w:b/>
          <w:sz w:val="28"/>
        </w:rPr>
        <w:t>»</w:t>
      </w:r>
    </w:p>
    <w:p w:rsidR="000D4FA1" w:rsidRPr="00DE596C" w:rsidRDefault="000D4FA1" w:rsidP="00971BD4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</w:rPr>
      </w:pPr>
      <w:r w:rsidRPr="00DE596C">
        <w:rPr>
          <w:rFonts w:ascii="Liberation Serif" w:hAnsi="Liberation Serif" w:cs="Liberation Serif"/>
          <w:sz w:val="28"/>
        </w:rPr>
        <w:t xml:space="preserve">В соответствии с Федеральным законом от 31 июля 2020 года </w:t>
      </w:r>
      <w:r w:rsidRPr="00DE596C">
        <w:rPr>
          <w:rFonts w:ascii="Liberation Serif" w:hAnsi="Liberation Serif" w:cs="Liberation Serif"/>
          <w:sz w:val="28"/>
          <w:lang w:val="en-US"/>
        </w:rPr>
        <w:t>N</w:t>
      </w:r>
      <w:r w:rsidRPr="00DE596C">
        <w:rPr>
          <w:rFonts w:ascii="Liberation Serif" w:hAnsi="Liberation Serif" w:cs="Liberation Serif"/>
          <w:sz w:val="28"/>
        </w:rPr>
        <w:t xml:space="preserve">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</w:t>
      </w:r>
      <w:r w:rsidRPr="00DE596C">
        <w:rPr>
          <w:rFonts w:ascii="Liberation Serif" w:hAnsi="Liberation Serif" w:cs="Liberation Serif"/>
          <w:sz w:val="28"/>
          <w:lang w:val="en-US"/>
        </w:rPr>
        <w:t>N</w:t>
      </w:r>
      <w:r w:rsidRPr="00DE596C">
        <w:rPr>
          <w:rFonts w:ascii="Liberation Serif" w:hAnsi="Liberation Serif" w:cs="Liberation Serif"/>
          <w:sz w:val="28"/>
        </w:rPr>
        <w:t xml:space="preserve">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руководствуясь Уставом городского округа Верх-Нейвинский,</w:t>
      </w:r>
      <w:r>
        <w:rPr>
          <w:rFonts w:ascii="Liberation Serif" w:hAnsi="Liberation Serif" w:cs="Liberation Serif"/>
          <w:sz w:val="28"/>
        </w:rPr>
        <w:t xml:space="preserve"> администрация городского округа Верх-Нейвинский,</w:t>
      </w:r>
    </w:p>
    <w:p w:rsidR="000D4FA1" w:rsidRPr="00DE596C" w:rsidRDefault="000D4FA1" w:rsidP="00971BD4">
      <w:pP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</w:rPr>
      </w:pPr>
      <w:r w:rsidRPr="00DE596C">
        <w:rPr>
          <w:rFonts w:ascii="Liberation Serif" w:hAnsi="Liberation Serif" w:cs="Liberation Serif"/>
          <w:b/>
          <w:sz w:val="28"/>
        </w:rPr>
        <w:t>ПОСТАНОВЛЯ</w:t>
      </w:r>
      <w:r>
        <w:rPr>
          <w:rFonts w:ascii="Liberation Serif" w:hAnsi="Liberation Serif" w:cs="Liberation Serif"/>
          <w:b/>
          <w:sz w:val="28"/>
        </w:rPr>
        <w:t>ЕТ</w:t>
      </w:r>
      <w:r w:rsidRPr="00DE596C">
        <w:rPr>
          <w:rFonts w:ascii="Liberation Serif" w:hAnsi="Liberation Serif" w:cs="Liberation Serif"/>
          <w:b/>
          <w:sz w:val="28"/>
        </w:rPr>
        <w:t>:</w:t>
      </w:r>
    </w:p>
    <w:p w:rsidR="000D4FA1" w:rsidRPr="00E32B63" w:rsidRDefault="000D4FA1" w:rsidP="00971BD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Внести в постановление администрации городского округа                    Верх-Нейвинский от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01.02.2022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№ </w:t>
      </w:r>
      <w:r w:rsidR="00643511">
        <w:rPr>
          <w:rFonts w:ascii="Liberation Serif" w:eastAsia="Calibri" w:hAnsi="Liberation Serif" w:cs="Liberation Serif"/>
          <w:sz w:val="28"/>
          <w:szCs w:val="28"/>
          <w:lang w:eastAsia="ru-RU"/>
        </w:rPr>
        <w:t>30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«</w:t>
      </w:r>
      <w:r w:rsidR="00643511" w:rsidRPr="00643511">
        <w:rPr>
          <w:rFonts w:ascii="Liberation Serif" w:eastAsia="Calibri" w:hAnsi="Liberation Serif" w:cs="Liberation Serif"/>
          <w:sz w:val="28"/>
          <w:szCs w:val="28"/>
          <w:lang w:eastAsia="ru-RU"/>
        </w:rPr>
        <w:t>Об утверждении форм проверочных листов, применяемых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Верх-Нейвинский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>», следующие изменения:</w:t>
      </w:r>
    </w:p>
    <w:p w:rsidR="000D4FA1" w:rsidRPr="00E32B63" w:rsidRDefault="000D4FA1" w:rsidP="00971BD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Изложить приложени</w:t>
      </w:r>
      <w:r w:rsidR="00643511">
        <w:rPr>
          <w:rFonts w:ascii="Liberation Serif" w:eastAsia="Calibri" w:hAnsi="Liberation Serif" w:cs="Liberation Serif"/>
          <w:sz w:val="28"/>
          <w:szCs w:val="28"/>
          <w:lang w:eastAsia="ru-RU"/>
        </w:rPr>
        <w:t>я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к вышеуказанному постановлению в новой редакции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(прилагается).</w:t>
      </w:r>
    </w:p>
    <w:p w:rsidR="000D4FA1" w:rsidRPr="00E32B63" w:rsidRDefault="000D4FA1" w:rsidP="00971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2.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Р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азместить на официальном сайте городского округа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                               </w:t>
      </w:r>
      <w:r w:rsidRPr="00E32B63">
        <w:rPr>
          <w:rFonts w:ascii="Liberation Serif" w:eastAsia="Calibri" w:hAnsi="Liberation Serif" w:cs="Liberation Serif"/>
          <w:sz w:val="28"/>
          <w:szCs w:val="28"/>
          <w:lang w:eastAsia="ru-RU"/>
        </w:rPr>
        <w:t>Верх-Нейвинский.</w:t>
      </w:r>
    </w:p>
    <w:p w:rsidR="000D4FA1" w:rsidRPr="00E32B63" w:rsidRDefault="000D4FA1" w:rsidP="00971BD4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E32B63">
        <w:rPr>
          <w:rFonts w:ascii="Liberation Serif" w:eastAsia="Calibri" w:hAnsi="Liberation Serif" w:cs="Liberation Serif"/>
          <w:sz w:val="28"/>
          <w:szCs w:val="28"/>
        </w:rPr>
        <w:t>3. Контроль за исполнением настоящего постановления оставляю за собой.</w:t>
      </w:r>
    </w:p>
    <w:p w:rsidR="000D4FA1" w:rsidRPr="00DE596C" w:rsidRDefault="000D4FA1" w:rsidP="00971BD4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0D4FA1" w:rsidRPr="00DE596C" w:rsidRDefault="000D4FA1" w:rsidP="00971BD4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0D4FA1" w:rsidRDefault="000D4FA1" w:rsidP="00971BD4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  <w:r w:rsidRPr="00DE596C">
        <w:rPr>
          <w:rFonts w:ascii="Liberation Serif" w:hAnsi="Liberation Serif" w:cs="Liberation Serif"/>
          <w:sz w:val="28"/>
        </w:rPr>
        <w:t>Глава городского округа</w:t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</w:r>
      <w:r w:rsidRPr="00DE596C">
        <w:rPr>
          <w:rFonts w:ascii="Liberation Serif" w:hAnsi="Liberation Serif" w:cs="Liberation Serif"/>
          <w:sz w:val="28"/>
        </w:rPr>
        <w:tab/>
        <w:t>Н.Н. Щекалев</w:t>
      </w:r>
    </w:p>
    <w:p w:rsidR="000D4FA1" w:rsidRDefault="000D4FA1" w:rsidP="000D4FA1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Верх-Нейвинский</w:t>
      </w:r>
    </w:p>
    <w:p w:rsidR="000D4FA1" w:rsidRDefault="000D4FA1" w:rsidP="000D4FA1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0D4FA1" w:rsidRDefault="000D4FA1" w:rsidP="000D4FA1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p w:rsidR="000D4FA1" w:rsidRPr="00DE596C" w:rsidRDefault="000D4FA1" w:rsidP="000D4FA1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</w:rPr>
      </w:pPr>
    </w:p>
    <w:tbl>
      <w:tblPr>
        <w:tblStyle w:val="a6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417ED2" w:rsidRPr="000D4FA1" w:rsidTr="00E36C80">
        <w:tc>
          <w:tcPr>
            <w:tcW w:w="4075" w:type="dxa"/>
          </w:tcPr>
          <w:p w:rsidR="00E36C80" w:rsidRPr="000D4FA1" w:rsidRDefault="00E36C80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Приложение № 1</w:t>
            </w:r>
          </w:p>
          <w:p w:rsidR="00417ED2" w:rsidRPr="000D4FA1" w:rsidRDefault="00982F68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 xml:space="preserve">к </w:t>
            </w:r>
            <w:r w:rsidR="00417ED2" w:rsidRPr="000D4FA1">
              <w:rPr>
                <w:rFonts w:ascii="Liberation Serif" w:hAnsi="Liberation Serif" w:cs="Liberation Serif"/>
                <w:sz w:val="24"/>
                <w:szCs w:val="24"/>
              </w:rPr>
              <w:t>постановлени</w:t>
            </w: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ю</w:t>
            </w:r>
            <w:r w:rsidR="00417ED2" w:rsidRPr="000D4FA1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администрации городского округа Верх-Нейвинский</w:t>
            </w:r>
          </w:p>
          <w:p w:rsidR="00417ED2" w:rsidRPr="000D4FA1" w:rsidRDefault="008C5957" w:rsidP="00FF18FD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 _______________</w:t>
            </w:r>
            <w:r w:rsidR="00417ED2" w:rsidRPr="000D4FA1">
              <w:rPr>
                <w:rFonts w:ascii="Liberation Serif" w:hAnsi="Liberation Serif" w:cs="Liberation Serif"/>
                <w:sz w:val="24"/>
                <w:szCs w:val="24"/>
              </w:rPr>
              <w:t>№ _____</w:t>
            </w:r>
          </w:p>
        </w:tc>
      </w:tr>
    </w:tbl>
    <w:p w:rsidR="00DE596C" w:rsidRPr="000D4FA1" w:rsidRDefault="00DE596C" w:rsidP="00417ED2">
      <w:pPr>
        <w:jc w:val="center"/>
        <w:rPr>
          <w:rFonts w:ascii="Liberation Serif" w:hAnsi="Liberation Serif" w:cs="Liberation Serif"/>
          <w:lang w:val="en-US"/>
        </w:rPr>
      </w:pP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  <w:r w:rsidRPr="000D4FA1">
        <w:rPr>
          <w:rFonts w:ascii="Liberation Serif" w:hAnsi="Liberation Serif" w:cs="Liberation Serif"/>
        </w:rPr>
        <w:t>ФОРМА</w:t>
      </w: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</w:p>
    <w:tbl>
      <w:tblPr>
        <w:tblW w:w="10073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  <w:gridCol w:w="558"/>
      </w:tblGrid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36C80" w:rsidRPr="000D4FA1" w:rsidRDefault="00E36C80">
            <w:pPr>
              <w:suppressAutoHyphens/>
              <w:autoSpaceDN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QR-код</w:t>
            </w:r>
          </w:p>
        </w:tc>
      </w:tr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6C80" w:rsidRPr="000D4FA1" w:rsidRDefault="00E36C80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rPr>
          <w:trHeight w:val="962"/>
        </w:trPr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982F6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Проверочный лист, применяемый при осуществлении муниципального контроля на автомобильном транспорте, городском наземном электрическом транспорте и в дорожном хозяйстве </w:t>
            </w:r>
            <w:r w:rsidRPr="000D4FA1">
              <w:rPr>
                <w:rFonts w:ascii="Liberation Serif" w:hAnsi="Liberation Serif" w:cs="Liberation Serif"/>
                <w:u w:val="single"/>
              </w:rPr>
              <w:t>(в части пассажирских перевозок)</w:t>
            </w:r>
            <w:r w:rsidRPr="000D4FA1">
              <w:rPr>
                <w:rFonts w:ascii="Liberation Serif" w:hAnsi="Liberation Serif" w:cs="Liberation Serif"/>
              </w:rPr>
              <w:t xml:space="preserve"> на территории городского округа Верх-Нейвинский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E36C80">
            <w:pPr>
              <w:pBdr>
                <w:bottom w:val="single" w:sz="12" w:space="1" w:color="000000"/>
              </w:pBdr>
              <w:jc w:val="center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>Администрация городского округа Верх-Нейвинский</w:t>
            </w:r>
          </w:p>
          <w:p w:rsidR="00E36C80" w:rsidRPr="000D4FA1" w:rsidRDefault="00E36C80">
            <w:pPr>
              <w:pBdr>
                <w:bottom w:val="single" w:sz="12" w:space="1" w:color="000000"/>
              </w:pBd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E36C80" w:rsidRPr="00643511" w:rsidRDefault="00E36C80" w:rsidP="00643511">
            <w:pPr>
              <w:jc w:val="center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 xml:space="preserve">   н</w:t>
            </w:r>
            <w:r w:rsidR="00643511">
              <w:rPr>
                <w:rFonts w:ascii="Liberation Serif" w:hAnsi="Liberation Serif" w:cs="Liberation Serif"/>
              </w:rPr>
              <w:t>аименование контрольного органа</w:t>
            </w:r>
          </w:p>
        </w:tc>
        <w:tc>
          <w:tcPr>
            <w:tcW w:w="558" w:type="dxa"/>
          </w:tcPr>
          <w:p w:rsidR="00E36C80" w:rsidRPr="000D4FA1" w:rsidRDefault="00E36C80">
            <w:pPr>
              <w:suppressAutoHyphens/>
              <w:autoSpaceDN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1. Вид контрольного мероприятия:</w:t>
            </w:r>
          </w:p>
        </w:tc>
        <w:tc>
          <w:tcPr>
            <w:tcW w:w="558" w:type="dxa"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E36C80">
            <w:pPr>
              <w:tabs>
                <w:tab w:val="left" w:pos="993"/>
              </w:tabs>
              <w:suppressAutoHyphens/>
              <w:autoSpaceDN w:val="0"/>
              <w:spacing w:before="240" w:after="200" w:line="228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2. Форма проверочного листа утверждена постановлением администрации городского округа </w:t>
            </w:r>
            <w:r w:rsidR="00643511">
              <w:rPr>
                <w:rFonts w:ascii="Liberation Serif" w:hAnsi="Liberation Serif" w:cs="Liberation Serif"/>
              </w:rPr>
              <w:t xml:space="preserve">                         </w:t>
            </w:r>
            <w:r w:rsidRPr="000D4FA1">
              <w:rPr>
                <w:rFonts w:ascii="Liberation Serif" w:hAnsi="Liberation Serif" w:cs="Liberation Serif"/>
              </w:rPr>
              <w:t xml:space="preserve">Верх-Нейвинский </w:t>
            </w:r>
            <w:r w:rsidRPr="000D4FA1">
              <w:rPr>
                <w:rFonts w:ascii="Liberation Serif" w:hAnsi="Liberation Serif" w:cs="Liberation Serif"/>
                <w:sz w:val="26"/>
                <w:szCs w:val="26"/>
              </w:rPr>
              <w:t xml:space="preserve">от «___» _________20___ г. №______ 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3. 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4. Место проведения контрольного мероприятия с заполнением проверочного листа: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5. Объект муниципального контроля_____________________________________</w:t>
            </w:r>
          </w:p>
        </w:tc>
        <w:tc>
          <w:tcPr>
            <w:tcW w:w="558" w:type="dxa"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58" w:type="dxa"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7B2D3E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6</w:t>
            </w:r>
            <w:r w:rsidR="00E36C80" w:rsidRPr="000D4FA1">
              <w:rPr>
                <w:rFonts w:ascii="Liberation Serif" w:hAnsi="Liberation Serif" w:cs="Liberation Serif"/>
              </w:rPr>
              <w:t>. Реквизиты решения о проведении контрольного мероприятия: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7B2D3E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7</w:t>
            </w:r>
            <w:r w:rsidR="00E36C80" w:rsidRPr="000D4FA1">
              <w:rPr>
                <w:rFonts w:ascii="Liberation Serif" w:hAnsi="Liberation Serif" w:cs="Liberation Serif"/>
              </w:rPr>
              <w:t xml:space="preserve">. Учетный номер контрольного мероприятия и дата присвоения учетного номера контрольного </w:t>
            </w:r>
            <w:r w:rsidR="00E36C80" w:rsidRPr="000D4FA1">
              <w:rPr>
                <w:rFonts w:ascii="Liberation Serif" w:hAnsi="Liberation Serif" w:cs="Liberation Serif"/>
              </w:rPr>
              <w:lastRenderedPageBreak/>
              <w:t>мероприятия в едином реестре проверок: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>
            <w:pPr>
              <w:suppressAutoHyphens/>
              <w:autoSpaceDN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lastRenderedPageBreak/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7B2D3E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8</w:t>
            </w:r>
            <w:r w:rsidR="00E36C80" w:rsidRPr="000D4FA1">
              <w:rPr>
                <w:rFonts w:ascii="Liberation Serif" w:hAnsi="Liberation Serif" w:cs="Liberation Serif"/>
              </w:rPr>
              <w:t>. Должность, фамилия и инициалы должностного лица (лиц) контрольного органа, проводящего</w:t>
            </w:r>
          </w:p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(-их) контрольное мероприятие и заполняющего(-их) проверочный лист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_____________________________________________________________________</w:t>
            </w:r>
          </w:p>
        </w:tc>
        <w:tc>
          <w:tcPr>
            <w:tcW w:w="558" w:type="dxa"/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7B2D3E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9</w:t>
            </w:r>
            <w:r w:rsidR="00E36C80" w:rsidRPr="000D4FA1">
              <w:rPr>
                <w:rFonts w:ascii="Liberation Serif" w:hAnsi="Liberation Serif" w:cs="Liberation Serif"/>
              </w:rPr>
              <w:t>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      </w:r>
          </w:p>
          <w:tbl>
            <w:tblPr>
              <w:tblW w:w="10197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"/>
              <w:gridCol w:w="467"/>
              <w:gridCol w:w="3013"/>
              <w:gridCol w:w="2503"/>
              <w:gridCol w:w="357"/>
              <w:gridCol w:w="155"/>
              <w:gridCol w:w="62"/>
              <w:gridCol w:w="62"/>
              <w:gridCol w:w="62"/>
              <w:gridCol w:w="64"/>
              <w:gridCol w:w="1464"/>
              <w:gridCol w:w="751"/>
              <w:gridCol w:w="1227"/>
            </w:tblGrid>
            <w:tr w:rsidR="00E36C80" w:rsidRPr="00643511" w:rsidTr="00643511">
              <w:tc>
                <w:tcPr>
                  <w:tcW w:w="477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pacing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ind w:left="57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№</w:t>
                  </w:r>
                </w:p>
              </w:tc>
              <w:tc>
                <w:tcPr>
                  <w:tcW w:w="301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Вопросы, отражающие содержание обязательных требований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  <w:tc>
                <w:tcPr>
                  <w:tcW w:w="250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Основание (реквизиты нормативных правовых актов с указанием их структурных единиц, которыми установлены обязательные требования)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204" w:type="dxa"/>
                  <w:gridSpan w:val="9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Ответы на вопросы</w:t>
                  </w:r>
                </w:p>
              </w:tc>
            </w:tr>
            <w:tr w:rsidR="00E36C80" w:rsidRPr="00643511" w:rsidTr="00643511">
              <w:tc>
                <w:tcPr>
                  <w:tcW w:w="0" w:type="auto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Да</w:t>
                  </w: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Нет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Неприменимо</w:t>
                  </w: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Примечание</w:t>
                  </w:r>
                </w:p>
                <w:p w:rsidR="00E36C80" w:rsidRPr="0064351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(подлежит обязательному заполнению в случае заполнения графы</w:t>
                  </w:r>
                </w:p>
                <w:p w:rsidR="00E36C80" w:rsidRPr="0064351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«неприменимо»)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1</w:t>
                  </w: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2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4</w:t>
                  </w: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5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6</w:t>
                  </w: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7</w:t>
                  </w: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Выполняются ли юридическим лицом или индивидуальным предпринимателем, осуществляющим перевозки по межмуниципальному маршруту регулярных перевозок (далее – контролируемое лицо), с которыми заключен государственный контракт, работы, связанные с осуществлением регулярных перевозок по регулируемым тарифам, в соответствии с требованиями, установленными государственным заказчиком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ч. 3 ст. 14</w:t>
                  </w:r>
                  <w:r w:rsidR="00702E59">
                    <w:rPr>
                      <w:rFonts w:ascii="Liberation Serif" w:hAnsi="Liberation Serif" w:cs="Liberation Serif"/>
                    </w:rPr>
                    <w:t xml:space="preserve"> </w:t>
                  </w:r>
                  <w:bookmarkStart w:id="0" w:name="_GoBack"/>
                  <w:bookmarkEnd w:id="0"/>
                  <w:r w:rsidRPr="00643511">
                    <w:rPr>
                      <w:rFonts w:ascii="Liberation Serif" w:hAnsi="Liberation Serif" w:cs="Liberation Serif"/>
                    </w:rPr>
                    <w:t xml:space="preserve">Федерального закона от 13.07.2015 </w:t>
                  </w:r>
                </w:p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№ 220-ФЗ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pStyle w:val="ConsPlusNormal"/>
                    <w:ind w:firstLine="0"/>
                    <w:rPr>
                      <w:rFonts w:ascii="Liberation Serif" w:eastAsia="Calibri" w:hAnsi="Liberation Serif" w:cs="Liberation Serif"/>
                      <w:sz w:val="22"/>
                      <w:szCs w:val="22"/>
                      <w:lang w:eastAsia="en-US"/>
                    </w:rPr>
                  </w:pPr>
                  <w:r w:rsidRPr="00643511">
                    <w:rPr>
                      <w:rFonts w:ascii="Liberation Serif" w:eastAsia="Calibri" w:hAnsi="Liberation Serif" w:cs="Liberation Serif"/>
                      <w:sz w:val="22"/>
                      <w:szCs w:val="22"/>
                      <w:lang w:eastAsia="en-US"/>
                    </w:rPr>
                    <w:t xml:space="preserve">Передается ли юридическим лицом или индивидуальным предпринимателем, которому выдано свидетельство об осуществлении перевозок по межмуниципальному маршруту регулярных перевозок, в режиме реального времени информация о месте нахождения транспортного средства, используемого для осуществления регулярных перевозок по нерегулируемым тарифам по маршруту, в </w:t>
                  </w:r>
                  <w:r w:rsidRPr="00643511">
                    <w:rPr>
                      <w:rFonts w:ascii="Liberation Serif" w:eastAsia="Calibri" w:hAnsi="Liberation Serif" w:cs="Liberation Serif"/>
                      <w:sz w:val="22"/>
                      <w:szCs w:val="22"/>
                      <w:lang w:eastAsia="en-US"/>
                    </w:rPr>
                    <w:lastRenderedPageBreak/>
                    <w:t xml:space="preserve">региональную навигационно-информационную систему транспортного комплекса Свердловской области 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3 ч. 4 ст. 17 Федерального закона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Российской Федерации»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Осуществляются ли контролируемым лицом перевозки по маршруту в соответствии с расписанием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ч. 4-5 ст. 19 Федерального закона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08.11.2007 № 259-ФЗ «Устав автомобильного транспорта и городского наземного электрического транспорта»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Остановка транспортных средств для посадки (высадки) пассажиров осуществляется во всех остановочных пунктах маршрута регулярных перевозок, за исключением остановочных пунктов маршрута регулярных перевозок, в которых посадка (высадка) пассажиров осуществляется по их требованию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autoSpaceDE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7 постановления Правительства РФ </w:t>
                  </w:r>
                </w:p>
                <w:p w:rsidR="00E36C80" w:rsidRPr="00643511" w:rsidRDefault="00E36C80" w:rsidP="008C5957">
                  <w:pPr>
                    <w:autoSpaceDE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от 01.10.2020 № 1586 «Об утверждении Правил перевозок пассажиров и багажа автомобильным транспортом и городским наземным электрическим транспортом»; п. 9 ст. 2 Федерального закона </w:t>
                  </w:r>
                </w:p>
                <w:p w:rsidR="00E36C80" w:rsidRPr="00643511" w:rsidRDefault="00E36C80" w:rsidP="008C5957">
                  <w:pPr>
                    <w:autoSpaceDE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08.11.2007 № 259-ФЗ «Устав автомобильного транспорта и городского наземного электрического транспорта»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ind w:firstLine="440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Указатели, определяющие место остановки транспортного средства для посадки (высадки) пассажиров на остановочных пунктах (за исключением указателей на остановочных пунктах, расположенных на территории автовокзалов, автостанций), содержат следующую обязательную информацию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11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Пассажир имеет право бесплатного пользования размещенными в зданиях автовокзала, автостанции залами ожидания и туалетами при наличии билета на перевозку по маршруту регулярных перевозок, в состав которого включен этот автовокзал, автостанция, либо копии электронного билета на бумажном носителе или в виде изображения на экране мобильного устройства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13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Режим работы автовокзала,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автостанции должен соответствовать графику прибытия и отправления транспортных средств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14 постановления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 xml:space="preserve">На территории и в основном здании автовокзала, автостанции владелец автовокзала, автостанции размещает информацию: 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а) о маршрутах регулярных перевозок, в состав которых включены остановочные пункты, расположенные на территории автовокзала, автостанции, в том числе схемы таких маршрутов;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б) о расписаниях перевозок по маршрутам регулярных перевозок;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в) о расположении предназначенных для обслуживания пассажиров и перевозчиков помещений автовокзала, автостанции, в том числе залов ожидания, билетных касс, комнаты матери и ребенка (при наличии), пунктов питания (при наличии), медицинского пункта для оказания первой помощи (при наличии), камеры хранения (при наличии), туалетов, а также о направлениях движения к ним</w:t>
                  </w:r>
                </w:p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15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Информация, предусмотренная пунктом 15 Правил перевозок пассажиров и багажа автомобильным транспортом и городским наземным электрическим транспортом, размещается владельцем автовокзала, автостанции также на официальном сайте владельца автовокзала, автостанции (при наличии) в информационно-телекоммуникационной сети «Интернет» и должна быть доступна для ознакомления на таком сайте без взимания платы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16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На транспортных средствах, используемых для регулярных перевозок пассажиров и багажа, перевозчиком размещаются указатели маршрута регулярных перевозок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17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Указатель маршрута регулярных перевозок, размещаемый над лобовым стеклом транспортного средства и (или) в верхней части лобового стекла, содержит наименования начального и (или) конечного остановочных пунктов и номер маршрута регулярных перевозок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18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Указатель маршрута регулярных перевозок, размещаемый на правой стороне кузова по ходу транспортного средства, содержит номер маршрута регулярных перевозок, а также наименования начального, конечного и одного или нескольких промежуточных остановочных пунктов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19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Указатель маршрута регулярных перевозок, размещаемый на заднем окне транспортного средства, содержит номер маршрута регулярных перевозок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20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Допускается использование информационного электронного табло в качестве указателя маршрута регулярных перевозок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21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Указатели маршрута регулярных перевозок, указанные в пункте 18 Правил перевозок пассажиров и багажа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автомобильным транспортом и городским наземным электрическим транспортом, должны быть в темное время суток освещены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22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от 01.10.2020 № 1586 «Об утверждении Правил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 транспортном средстве с 2 и более дверьми, через которые осуществляется вход пассажиров, за исключением транспортных средств категории "M</w:t>
                  </w:r>
                  <w:r w:rsidRPr="00643511">
                    <w:rPr>
                      <w:rFonts w:ascii="Liberation Serif" w:hAnsi="Liberation Serif" w:cs="Liberation Serif"/>
                      <w:vertAlign w:val="subscript"/>
                    </w:rPr>
                    <w:t>2</w:t>
                  </w:r>
                  <w:r w:rsidRPr="00643511">
                    <w:rPr>
                      <w:rFonts w:ascii="Liberation Serif" w:hAnsi="Liberation Serif" w:cs="Liberation Serif"/>
                    </w:rPr>
                    <w:t>", над каждой дверью с наружной стороны перевозчиком укрепляется табличка с надписью "Вход" или наносится надпись "Вход".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23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Внутри транспортного средства, используемого для регулярных перевозок, перевозчиком размещается следующая обязательная информация: а) наименование, адрес и номер телефона перевозчика, фамилия водителя, а при наличии кондуктора - также фамилия кондуктора;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б) номера мест для сидения, за исключением случаев, когда транспортное средство используется для осуществления регулярных перевозок по билетам, в которых не указывается номер места для сидения;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в) стоимость проезда, провоза ручной клади и перевозки багажа, за исключением случаев, когда транспортное средство используется для осуществления регулярных перевозок в междугородном или международном сообщении;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г) указатели мест для пассажиров с детьми и инвалидов, за исключением случаев, когда транспортное средство используется для осуществления регулярных перевозок по билетам, в которых указывается номер места для сидения;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д) указатели мест расположения огнетушителей;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 xml:space="preserve">е) указатели мест расположения кнопок остановки транспортного </w:t>
                  </w: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lastRenderedPageBreak/>
                    <w:t>средства;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ж) указатели аварийных выходов и правила пользования такими выходами;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з) права и обязанности пассажиров согласно настоящим Правилам;</w:t>
                  </w:r>
                </w:p>
                <w:p w:rsidR="00E36C80" w:rsidRPr="00643511" w:rsidRDefault="00E36C80" w:rsidP="008C5957">
                  <w:pPr>
                    <w:pStyle w:val="s1"/>
                    <w:shd w:val="clear" w:color="auto" w:fill="FFFFFF"/>
                    <w:spacing w:before="0" w:after="0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 w:rsidRPr="00643511">
                    <w:rPr>
                      <w:rFonts w:ascii="Liberation Serif" w:hAnsi="Liberation Serif" w:cs="Liberation Serif"/>
                      <w:sz w:val="22"/>
                      <w:szCs w:val="22"/>
                    </w:rPr>
                    <w:t>и) если транспортное средство используется для осуществления перевозок, подлежащих лицензированию, - номер соответствующей лицензии и наименование органа, выдавшего данную лицензию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24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 транспортном средстве с 2 и более дверьми, через которые осуществляется выход пассажиров, за исключением транспортных средств категории "M</w:t>
                  </w:r>
                  <w:r w:rsidRPr="00643511">
                    <w:rPr>
                      <w:rFonts w:ascii="Liberation Serif" w:hAnsi="Liberation Serif" w:cs="Liberation Serif"/>
                      <w:vertAlign w:val="subscript"/>
                    </w:rPr>
                    <w:t>2</w:t>
                  </w:r>
                  <w:r w:rsidRPr="00643511">
                    <w:rPr>
                      <w:rFonts w:ascii="Liberation Serif" w:hAnsi="Liberation Serif" w:cs="Liberation Serif"/>
                    </w:rPr>
                    <w:t>", над каждой дверью с внутренней стороны перевозчиком укрепляется табличка с надписью «Выход» или наносится надпись «Выход»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25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autoSpaceDE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Проезд пассажиров по маршрутам регулярных перевозок осуществляется по билетам</w:t>
                  </w:r>
                </w:p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27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autoSpaceDE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В случае если на маршруте регулярных перевозок применяются тарифы, учитывающие различный уровень обслуживания в транспортном средстве (наличие кондиционера, аудио- и видеоаппаратуры, туалета, багажных полок, предоставление питания и др.), перевозчик вправе указать в билете реквизиты, определяющие класс обслуживания. В этом случае перевозчик заблаговременно доводит </w:t>
                  </w:r>
                </w:p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до сведения пассажиров информацию о классе обслуживания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29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Билеты, при оформлении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которых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пассажирах, оформляются на основании документа, удостоверяющего личность пассажира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31 постановления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При оформлении электронного билета все реквизиты такого билета направляются в электронном виде на абонентский номер или адрес электронной почты, если они указаны пассажиром при оформлении электронного билета, или по требованию пассажира выдаются ему перевозчиком в виде копии электронного билета на бумажном носителе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33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 случае прекращения перевозки в связи с неисправностью транспортного средства, аварией или другими причинами пассажиры вправе воспользоваться приобретенным билетом для проезда в другом транспортном средстве, указанном перевозчиком. Пересадка пассажиров в другое транспортное средство организуется кондуктором или водителем того транспортного средства, на проезд в котором были приобретены билеты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34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Продажа билетов для проезда в междугородном сообщении в кассах автовокзалов, автостанций, а также в кассах на транспортно-пересадочных узлах и вокзалах иных видов транспорта, на территории которых расположен остановочный пункт, начинается не менее чем за 10 суток и заканчивается за 5 минут до отправления транспортного средства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35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Сдача багажа перевозчику оформляется багажной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>квитанцией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п. 45 постановления </w:t>
                  </w:r>
                  <w:r w:rsidRPr="00643511">
                    <w:rPr>
                      <w:rFonts w:ascii="Liberation Serif" w:hAnsi="Liberation Serif" w:cs="Liberation Serif"/>
                    </w:rPr>
                    <w:lastRenderedPageBreak/>
                    <w:t xml:space="preserve">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На каждое место багажа крепится багажная бирка, копия которой выдается пассажиру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48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643511" w:rsidTr="00643511">
              <w:tc>
                <w:tcPr>
                  <w:tcW w:w="47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numPr>
                      <w:ilvl w:val="0"/>
                      <w:numId w:val="5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В багажной квитанции при сдаче для перевозки багажа с объявленной ценностью указывается объявленная стоимость багажа, а также сумма дополнительной платы за прием к перевозке багажа с объявленной ценностью</w:t>
                  </w:r>
                </w:p>
              </w:tc>
              <w:tc>
                <w:tcPr>
                  <w:tcW w:w="25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64351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 xml:space="preserve">п. 49 постановления Правительства РФ </w:t>
                  </w:r>
                </w:p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</w:rPr>
                  </w:pPr>
                  <w:r w:rsidRPr="00643511">
                    <w:rPr>
                      <w:rFonts w:ascii="Liberation Serif" w:hAnsi="Liberation Serif" w:cs="Liberation Serif"/>
                    </w:rPr>
                    <w:t>от 01.10.2020 № 1586 «Об утверждении Правил перевозок пассажиров и багажа автомобильным транспортом и городским наземным электрическим транспортом»</w:t>
                  </w:r>
                </w:p>
              </w:tc>
              <w:tc>
                <w:tcPr>
                  <w:tcW w:w="3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64351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643511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"__" ________ 20__ г.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</w:tr>
            <w:tr w:rsidR="00E36C80" w:rsidRPr="008C5957" w:rsidTr="00643511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(дата заполнения проверочного листа)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</w:tr>
            <w:tr w:rsidR="00E36C80" w:rsidRPr="008C5957" w:rsidTr="00643511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</w:tr>
            <w:tr w:rsidR="00E36C80" w:rsidRPr="008C5957" w:rsidTr="00643511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(должность лица, заполнившего проверочный лист (подпись)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Cs w:val="24"/>
                    </w:rPr>
                  </w:pPr>
                  <w:r w:rsidRPr="008C5957">
                    <w:rPr>
                      <w:rFonts w:ascii="Liberation Serif" w:hAnsi="Liberation Serif" w:cs="Liberation Serif"/>
                      <w:sz w:val="20"/>
                    </w:rPr>
                    <w:t>(фамилия, инициалы)</w:t>
                  </w:r>
                </w:p>
              </w:tc>
            </w:tr>
          </w:tbl>
          <w:p w:rsidR="00E36C80" w:rsidRPr="000D4FA1" w:rsidRDefault="00E36C80" w:rsidP="008C5957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8C5957">
              <w:rPr>
                <w:rFonts w:ascii="Liberation Serif" w:hAnsi="Liberation Serif" w:cs="Liberation Serif"/>
                <w:sz w:val="20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>
            <w:pPr>
              <w:suppressAutoHyphens/>
              <w:autoSpaceDN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E36C80" w:rsidRPr="000D4FA1" w:rsidRDefault="00E36C80" w:rsidP="00E36C80">
      <w:pPr>
        <w:pageBreakBefore/>
        <w:rPr>
          <w:rFonts w:ascii="Liberation Serif" w:hAnsi="Liberation Serif" w:cs="Liberation Serif"/>
        </w:rPr>
      </w:pPr>
    </w:p>
    <w:tbl>
      <w:tblPr>
        <w:tblStyle w:val="a6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E36C80" w:rsidRPr="000D4FA1" w:rsidTr="00E36C80">
        <w:tc>
          <w:tcPr>
            <w:tcW w:w="4075" w:type="dxa"/>
          </w:tcPr>
          <w:p w:rsidR="00E36C80" w:rsidRPr="000D4FA1" w:rsidRDefault="00E36C80" w:rsidP="00E36C80">
            <w:pPr>
              <w:tabs>
                <w:tab w:val="left" w:pos="993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Приложение № 2</w:t>
            </w:r>
          </w:p>
          <w:p w:rsidR="00E36C80" w:rsidRPr="000D4FA1" w:rsidRDefault="00982F68" w:rsidP="00E36C80">
            <w:pPr>
              <w:tabs>
                <w:tab w:val="left" w:pos="993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 xml:space="preserve">к </w:t>
            </w:r>
            <w:r w:rsidR="00E36C80" w:rsidRPr="000D4FA1">
              <w:rPr>
                <w:rFonts w:ascii="Liberation Serif" w:hAnsi="Liberation Serif" w:cs="Liberation Serif"/>
                <w:sz w:val="24"/>
                <w:szCs w:val="24"/>
              </w:rPr>
              <w:t>постановлени</w:t>
            </w: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ю</w:t>
            </w:r>
            <w:r w:rsidR="00E36C80" w:rsidRPr="000D4FA1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администрации городского округа Верх-Нейвинский</w:t>
            </w:r>
          </w:p>
          <w:p w:rsidR="00E36C80" w:rsidRPr="000D4FA1" w:rsidRDefault="008C5957" w:rsidP="00E36C8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 ________________</w:t>
            </w:r>
            <w:r w:rsidR="00E36C80" w:rsidRPr="000D4FA1">
              <w:rPr>
                <w:rFonts w:ascii="Liberation Serif" w:hAnsi="Liberation Serif" w:cs="Liberation Serif"/>
                <w:sz w:val="24"/>
                <w:szCs w:val="24"/>
              </w:rPr>
              <w:t>№ _____</w:t>
            </w:r>
          </w:p>
        </w:tc>
      </w:tr>
    </w:tbl>
    <w:p w:rsidR="00E36C80" w:rsidRPr="000D4FA1" w:rsidRDefault="00E36C80" w:rsidP="00E36C80">
      <w:pPr>
        <w:ind w:left="5954"/>
        <w:rPr>
          <w:rFonts w:ascii="Liberation Serif" w:hAnsi="Liberation Serif" w:cs="Liberation Serif"/>
        </w:rPr>
      </w:pP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  <w:r w:rsidRPr="000D4FA1">
        <w:rPr>
          <w:rFonts w:ascii="Liberation Serif" w:hAnsi="Liberation Serif" w:cs="Liberation Serif"/>
        </w:rPr>
        <w:t>ФОРМА</w:t>
      </w: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</w:p>
    <w:tbl>
      <w:tblPr>
        <w:tblW w:w="10073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  <w:gridCol w:w="558"/>
      </w:tblGrid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QR-код</w:t>
            </w:r>
          </w:p>
        </w:tc>
      </w:tr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6C80" w:rsidRPr="000D4FA1" w:rsidRDefault="00E36C80" w:rsidP="008C5957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rPr>
          <w:trHeight w:val="962"/>
        </w:trPr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EB34D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Проверочный лист, применяемый при осуществлении муниципального контроля на автомобильном транспорте, городском наземном электрическом транспорте и в дорожном хозяйстве </w:t>
            </w:r>
            <w:r w:rsidRPr="000D4FA1">
              <w:rPr>
                <w:rFonts w:ascii="Liberation Serif" w:hAnsi="Liberation Serif" w:cs="Liberation Serif"/>
                <w:u w:val="single"/>
              </w:rPr>
              <w:t>(в части объектов дорожного сервиса)</w:t>
            </w:r>
            <w:r w:rsidRPr="000D4FA1">
              <w:rPr>
                <w:rFonts w:ascii="Liberation Serif" w:hAnsi="Liberation Serif" w:cs="Liberation Serif"/>
              </w:rPr>
              <w:t xml:space="preserve"> на территории городского округа Верх-Нейвинский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EB34D2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Администрация городского округа Верх-Нейвинский</w:t>
            </w:r>
          </w:p>
          <w:p w:rsidR="00E36C80" w:rsidRPr="000D4FA1" w:rsidRDefault="00E36C80" w:rsidP="00EB34D2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  <w:p w:rsidR="00E36C80" w:rsidRPr="000D4FA1" w:rsidRDefault="00E36C80" w:rsidP="00EB34D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>наименование контрольного органа</w:t>
            </w:r>
          </w:p>
          <w:p w:rsidR="00E36C80" w:rsidRPr="000D4FA1" w:rsidRDefault="00E36C80" w:rsidP="00EB34D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  <w:p w:rsidR="00E36C80" w:rsidRPr="000D4FA1" w:rsidRDefault="00E36C80" w:rsidP="00EB34D2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1. Вид контрольного мероприятия: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tabs>
                <w:tab w:val="left" w:pos="993"/>
              </w:tabs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2. Форма проверочного листа утверждена постановлением администрации городского округа Верх-Нейвинский </w:t>
            </w:r>
            <w:r w:rsidRPr="000D4FA1">
              <w:rPr>
                <w:rFonts w:ascii="Liberation Serif" w:hAnsi="Liberation Serif" w:cs="Liberation Serif"/>
                <w:sz w:val="26"/>
                <w:szCs w:val="26"/>
              </w:rPr>
              <w:t xml:space="preserve">от «___» _________20___ г. №______ 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3. 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4. Место проведения контрольного мероприятия с заполнением проверочного листа: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5. Объект муниципального контроля_____________________________________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6</w:t>
            </w:r>
            <w:r w:rsidR="00E36C80" w:rsidRPr="000D4FA1">
              <w:rPr>
                <w:rFonts w:ascii="Liberation Serif" w:hAnsi="Liberation Serif" w:cs="Liberation Serif"/>
              </w:rPr>
              <w:t>. Реквизиты решения о проведении контрольного мероприятия: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7</w:t>
            </w:r>
            <w:r w:rsidR="00E36C80" w:rsidRPr="000D4FA1">
              <w:rPr>
                <w:rFonts w:ascii="Liberation Serif" w:hAnsi="Liberation Serif" w:cs="Liberation Serif"/>
              </w:rPr>
              <w:t>. Учетный номер контрольного мероприятия и дата присвоения учетного номера контрольного мероприятия в едином реестре проверок: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8</w:t>
            </w:r>
            <w:r w:rsidR="00E36C80" w:rsidRPr="000D4FA1">
              <w:rPr>
                <w:rFonts w:ascii="Liberation Serif" w:hAnsi="Liberation Serif" w:cs="Liberation Serif"/>
              </w:rPr>
              <w:t>. Должность, фамилия и инициалы должностного лица (лиц) контрольного органа, проводящего(-их) контрольное мероприятие и заполняющего(-их) проверочный лист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8C5957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_____________________________________________________________________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Default="00E01D52" w:rsidP="008C5957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>9</w:t>
            </w:r>
            <w:r w:rsidR="00E36C80" w:rsidRPr="000D4FA1">
              <w:rPr>
                <w:rFonts w:ascii="Liberation Serif" w:hAnsi="Liberation Serif" w:cs="Liberation Serif"/>
              </w:rPr>
              <w:t>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      </w:r>
          </w:p>
          <w:p w:rsidR="00EB34D2" w:rsidRPr="000D4FA1" w:rsidRDefault="00EB34D2" w:rsidP="008C5957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tbl>
            <w:tblPr>
              <w:tblW w:w="10197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"/>
              <w:gridCol w:w="550"/>
              <w:gridCol w:w="2974"/>
              <w:gridCol w:w="2472"/>
              <w:gridCol w:w="354"/>
              <w:gridCol w:w="145"/>
              <w:gridCol w:w="62"/>
              <w:gridCol w:w="62"/>
              <w:gridCol w:w="62"/>
              <w:gridCol w:w="74"/>
              <w:gridCol w:w="1464"/>
              <w:gridCol w:w="741"/>
              <w:gridCol w:w="1227"/>
            </w:tblGrid>
            <w:tr w:rsidR="00E36C80" w:rsidRPr="008C5957" w:rsidTr="008C5957">
              <w:tc>
                <w:tcPr>
                  <w:tcW w:w="560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№</w:t>
                  </w:r>
                </w:p>
              </w:tc>
              <w:tc>
                <w:tcPr>
                  <w:tcW w:w="297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Вопросы, отражающие содержание обязательных требований</w:t>
                  </w: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  <w:tc>
                <w:tcPr>
                  <w:tcW w:w="247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 Основание (реквизиты нормативных правовых актов с указанием их структурных единиц, </w:t>
                  </w: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которыми установлены обязательные требования)</w:t>
                  </w: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191" w:type="dxa"/>
                  <w:gridSpan w:val="9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Ответы на вопросы</w:t>
                  </w:r>
                </w:p>
              </w:tc>
            </w:tr>
            <w:tr w:rsidR="00E36C80" w:rsidRPr="008C5957" w:rsidTr="008C5957">
              <w:tc>
                <w:tcPr>
                  <w:tcW w:w="0" w:type="auto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Да</w:t>
                  </w: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Нет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Неприменимо</w:t>
                  </w: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Примечание</w:t>
                  </w:r>
                </w:p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(подлежит обязательному </w:t>
                  </w: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заполнению в случае заполнения графы</w:t>
                  </w:r>
                </w:p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«неприменимо»)</w:t>
                  </w: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1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2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3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4</w:t>
                  </w: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5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6</w:t>
                  </w: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7</w:t>
                  </w: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1.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часть 1 статьи 22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пункты 3, 8 Порядка установления и использования полос отвода автомобильных дорог регионального значения, утвержденного постановлением Правительства Свердловской области от 12.01.2011 № 6-ПП.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2.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  <w:bCs/>
                    </w:rPr>
                    <w:t xml:space="preserve">Наличие разрешения на строительство, выданного в порядке, установленном Градостроительным кодексом Российской Федерации и </w:t>
                  </w:r>
                  <w:r w:rsidRPr="008C5957">
                    <w:rPr>
                      <w:rFonts w:ascii="Liberation Serif" w:hAnsi="Liberation Serif" w:cs="Liberation Serif"/>
                    </w:rPr>
            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      </w:r>
                  <w:r w:rsidRPr="008C5957">
                    <w:rPr>
                      <w:rFonts w:ascii="Liberation Serif" w:hAnsi="Liberation Serif" w:cs="Liberation Serif"/>
                      <w:bCs/>
                    </w:rPr>
                    <w:t>, в случаях строительства, реконструкции объектов дорожного сервиса.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части 4, 5 статьи 22 Федерального закона от 08 ноября 2007 года № 257-ФЗ </w:t>
                  </w:r>
                  <w:r w:rsidRPr="008C5957">
                    <w:rPr>
                      <w:rFonts w:ascii="Liberation Serif" w:hAnsi="Liberation Serif" w:cs="Liberation Serif"/>
                    </w:rPr>
                    <w:br/>
                    <w:t>«Об автомобильных дорогах и о дорожной деятельности в Российской Федерации и о внесении изменений в отдельные законодател</w:t>
                  </w:r>
                  <w:r w:rsidR="000D4FA1" w:rsidRPr="008C5957">
                    <w:rPr>
                      <w:rFonts w:ascii="Liberation Serif" w:hAnsi="Liberation Serif" w:cs="Liberation Serif"/>
                    </w:rPr>
                    <w:t>ьные акты Российской Федерации»</w:t>
                  </w:r>
                  <w:r w:rsidRPr="008C5957">
                    <w:rPr>
                      <w:rFonts w:ascii="Liberation Serif" w:hAnsi="Liberation Serif" w:cs="Liberation Serif"/>
                    </w:rPr>
                    <w:t>.</w:t>
                  </w:r>
                </w:p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ind w:firstLine="440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3.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Наличие согласия в письменной форме с приложением технических требований и условий владельца автомобильной дороги на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часть 1 статьи 22 и пункт 8 статьи 26 Федерального закона от 08 ноября 2007 года </w:t>
                  </w:r>
                  <w:r w:rsidRPr="008C5957">
                    <w:rPr>
                      <w:rFonts w:ascii="Liberation Serif" w:hAnsi="Liberation Serif" w:cs="Liberation Serif"/>
                    </w:rPr>
                    <w:br/>
      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8C5957" w:rsidRDefault="00CF73F3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раздел </w:t>
                  </w:r>
                  <w:r w:rsidRPr="008C5957">
                    <w:rPr>
                      <w:rFonts w:ascii="Liberation Serif" w:hAnsi="Liberation Serif" w:cs="Liberation Serif"/>
                      <w:lang w:val="en-US"/>
                    </w:rPr>
                    <w:t>III</w:t>
                  </w:r>
                  <w:r w:rsidR="00E36C80" w:rsidRPr="008C5957">
                    <w:rPr>
                      <w:rFonts w:ascii="Liberation Serif" w:hAnsi="Liberation Serif" w:cs="Liberation Serif"/>
                    </w:rPr>
                    <w:t xml:space="preserve"> </w:t>
                  </w:r>
                  <w:r w:rsidRPr="008C5957">
                    <w:rPr>
                      <w:rFonts w:ascii="Liberation Serif" w:hAnsi="Liberation Serif" w:cs="Liberation Serif"/>
                    </w:rPr>
                    <w:t xml:space="preserve">Постановления Правительства РФ от 27.09.2025 N 1486 "Об </w:t>
                  </w: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утверждении Положения о придорожных полосах автомобильных дорог"</w:t>
                  </w:r>
                  <w:r w:rsidR="00E36C80" w:rsidRPr="008C5957">
                    <w:rPr>
                      <w:rFonts w:ascii="Liberation Serif" w:hAnsi="Liberation Serif" w:cs="Liberation Serif"/>
                    </w:rPr>
                    <w:t xml:space="preserve">.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4.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Наличие договора о присоединении объекта дорожного сервиса к автомобильной дороге с её владельцем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часть 7 статьи 22 Федерального закона от 08 ноября 2007 года № 257-ФЗ </w:t>
                  </w:r>
                </w:p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«Об автомобильных дорогах и о дорожной деятельности в Российской Федерации и о внесении изменений в отдельные законодател</w:t>
                  </w:r>
                  <w:r w:rsidR="00CF73F3" w:rsidRPr="008C5957">
                    <w:rPr>
                      <w:rFonts w:ascii="Liberation Serif" w:hAnsi="Liberation Serif" w:cs="Liberation Serif"/>
                    </w:rPr>
                    <w:t>ь</w:t>
                  </w:r>
                  <w:r w:rsidR="000D4FA1" w:rsidRPr="008C5957">
                    <w:rPr>
                      <w:rFonts w:ascii="Liberation Serif" w:hAnsi="Liberation Serif" w:cs="Liberation Serif"/>
                    </w:rPr>
                    <w:t>ные акты Российской Федерации»</w:t>
                  </w:r>
                  <w:r w:rsidRPr="008C5957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5.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Исполнение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выданных им владельцем автомобильной дороги технических требований и условий.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часть 8 статьи 26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</w:t>
                  </w:r>
                  <w:r w:rsidR="000D4FA1" w:rsidRPr="008C5957">
                    <w:rPr>
                      <w:rFonts w:ascii="Liberation Serif" w:hAnsi="Liberation Serif" w:cs="Liberation Serif"/>
                    </w:rPr>
                    <w:t>сийской Федерации»</w:t>
                  </w:r>
                  <w:r w:rsidRPr="008C5957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6.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Наличие согласия в письменной форме владельца автомобильной дороги на выполнение реконструкции, капитального ремонта и ремонта примыканий объектов дорожного сервиса к автомобильным дорогам. Это согласие должно содержать технические требования и условия, подлежащие обязательному исполнению лицами, осуществляющими реконструкцию, капитальный ремонт и ремонт примыканий объектов дорожного сервиса к автомобильным дорогам. 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часть 11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8C5957" w:rsidRDefault="00CF73F3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Постановление Правительства РФ от 27.09.2025 N 1486 "Об утверждении Положения о придорожных полосах автомобильных дорог"</w:t>
                  </w:r>
                  <w:r w:rsidR="00E36C80" w:rsidRPr="008C5957">
                    <w:rPr>
                      <w:rFonts w:ascii="Liberation Serif" w:hAnsi="Liberation Serif" w:cs="Liberation Serif"/>
                    </w:rPr>
                    <w:t xml:space="preserve">.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7.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Исполнение лицами, осуществляющими реконструкцию, капитальный ремонт и ремонт примыканий объектов дорожного сервиса к автомобильным дорогам, выданных им владельцем автомобильной дороги технических требований и условий.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часть 11 статьи 22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8C5957" w:rsidTr="008C5957">
              <w:tc>
                <w:tcPr>
                  <w:tcW w:w="56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>8.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uppressAutoHyphen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t xml:space="preserve">Обустройство объектов </w:t>
                  </w: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дорожного сервиса площадками для стоянки и остановки автомобилей в соответствии с техническими требованиями и условиями, выдаваемыми владельцем автомобильной дороги регионального значения, а также подъездами, съездами и примыканиями, обеспечивающими доступ к ним с автомобильной дороги регионального значения. Оборудование подъездов и съездов при примыкании к автомобильной дороге регионального значения переходно-скоростными полосами и обустройство таким образом, чтобы обеспечить безопасность дорожного движения.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8C5957" w:rsidRDefault="00E36C80" w:rsidP="00EB34D2">
                  <w:pPr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 xml:space="preserve">часть 6 статьи 22 </w:t>
                  </w:r>
                  <w:r w:rsidRPr="008C5957">
                    <w:rPr>
                      <w:rFonts w:ascii="Liberation Serif" w:hAnsi="Liberation Serif" w:cs="Liberation Serif"/>
                    </w:rPr>
                    <w:lastRenderedPageBreak/>
                    <w:t>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</w:t>
                  </w:r>
                  <w:r w:rsidR="000D4FA1" w:rsidRPr="008C5957">
                    <w:rPr>
                      <w:rFonts w:ascii="Liberation Serif" w:hAnsi="Liberation Serif" w:cs="Liberation Serif"/>
                    </w:rPr>
                    <w:t>ьные акты Российской Федерации»</w:t>
                  </w:r>
                  <w:r w:rsidRPr="008C5957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40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9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8C5957" w:rsidRDefault="00E36C80" w:rsidP="00EB34D2">
                  <w:pPr>
                    <w:suppressAutoHyphens/>
                    <w:autoSpaceDN w:val="0"/>
                    <w:spacing w:after="0"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E36C80" w:rsidRPr="000D4FA1" w:rsidTr="008C5957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"__" ________ 20__ г.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 w:rsidTr="008C5957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(дата заполнения проверочного листа)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 w:rsidTr="008C5957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 w:rsidTr="008C5957">
              <w:trPr>
                <w:gridBefore w:val="1"/>
                <w:gridAfter w:val="1"/>
                <w:wBefore w:w="10" w:type="dxa"/>
                <w:wAfter w:w="1227" w:type="dxa"/>
              </w:trPr>
              <w:tc>
                <w:tcPr>
                  <w:tcW w:w="6495" w:type="dxa"/>
                  <w:gridSpan w:val="5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(должность лица, заполнившего проверочный лист (подпись)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gridSpan w:val="3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EB34D2">
                  <w:pPr>
                    <w:suppressAutoHyphens/>
                    <w:autoSpaceDN w:val="0"/>
                    <w:spacing w:after="0"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(фамилия, инициалы)</w:t>
                  </w:r>
                </w:p>
              </w:tc>
            </w:tr>
          </w:tbl>
          <w:p w:rsidR="00E36C80" w:rsidRPr="000D4FA1" w:rsidRDefault="00E36C80" w:rsidP="008C5957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8C5957">
            <w:pPr>
              <w:suppressAutoHyphens/>
              <w:autoSpaceDN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E36C80" w:rsidRPr="000D4FA1" w:rsidRDefault="00E36C80" w:rsidP="00E36C80">
      <w:pPr>
        <w:pageBreakBefore/>
        <w:rPr>
          <w:rFonts w:ascii="Liberation Serif" w:hAnsi="Liberation Serif" w:cs="Liberation Serif"/>
        </w:rPr>
      </w:pPr>
    </w:p>
    <w:tbl>
      <w:tblPr>
        <w:tblStyle w:val="a6"/>
        <w:tblW w:w="0" w:type="auto"/>
        <w:tblInd w:w="5778" w:type="dxa"/>
        <w:tblLook w:val="04A0" w:firstRow="1" w:lastRow="0" w:firstColumn="1" w:lastColumn="0" w:noHBand="0" w:noVBand="1"/>
      </w:tblPr>
      <w:tblGrid>
        <w:gridCol w:w="4075"/>
      </w:tblGrid>
      <w:tr w:rsidR="00982F68" w:rsidRPr="000D4FA1" w:rsidTr="00982F68"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p w:rsidR="00982F68" w:rsidRPr="000D4FA1" w:rsidRDefault="00982F68" w:rsidP="00982F68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Приложение № 3</w:t>
            </w:r>
          </w:p>
          <w:p w:rsidR="00982F68" w:rsidRPr="000D4FA1" w:rsidRDefault="00982F68" w:rsidP="00982F68">
            <w:pPr>
              <w:tabs>
                <w:tab w:val="left" w:pos="993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к постановлению администрации городского округа Верх-Нейвинский</w:t>
            </w:r>
          </w:p>
          <w:p w:rsidR="00982F68" w:rsidRPr="000D4FA1" w:rsidRDefault="003776EE" w:rsidP="00982F6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 _______________</w:t>
            </w:r>
            <w:r w:rsidR="00982F68" w:rsidRPr="000D4FA1">
              <w:rPr>
                <w:rFonts w:ascii="Liberation Serif" w:hAnsi="Liberation Serif" w:cs="Liberation Serif"/>
                <w:sz w:val="24"/>
                <w:szCs w:val="24"/>
              </w:rPr>
              <w:t>№ _____</w:t>
            </w:r>
          </w:p>
        </w:tc>
      </w:tr>
    </w:tbl>
    <w:p w:rsidR="00982F68" w:rsidRPr="000D4FA1" w:rsidRDefault="00982F68" w:rsidP="00E36C80">
      <w:pPr>
        <w:ind w:left="5954"/>
        <w:rPr>
          <w:rFonts w:ascii="Liberation Serif" w:hAnsi="Liberation Serif" w:cs="Liberation Serif"/>
        </w:rPr>
      </w:pP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  <w:r w:rsidRPr="000D4FA1">
        <w:rPr>
          <w:rFonts w:ascii="Liberation Serif" w:hAnsi="Liberation Serif" w:cs="Liberation Serif"/>
        </w:rPr>
        <w:t>ФОРМА</w:t>
      </w:r>
    </w:p>
    <w:p w:rsidR="00E36C80" w:rsidRPr="000D4FA1" w:rsidRDefault="00E36C80" w:rsidP="00E36C80">
      <w:pPr>
        <w:jc w:val="center"/>
        <w:rPr>
          <w:rFonts w:ascii="Liberation Serif" w:hAnsi="Liberation Serif" w:cs="Liberation Serif"/>
        </w:rPr>
      </w:pPr>
    </w:p>
    <w:tbl>
      <w:tblPr>
        <w:tblW w:w="10073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9"/>
        <w:gridCol w:w="558"/>
      </w:tblGrid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QR-код</w:t>
            </w:r>
          </w:p>
        </w:tc>
      </w:tr>
      <w:tr w:rsidR="00E36C80" w:rsidRPr="000D4FA1" w:rsidTr="00E36C80">
        <w:tc>
          <w:tcPr>
            <w:tcW w:w="965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6C80" w:rsidRPr="000D4FA1" w:rsidRDefault="00E36C80" w:rsidP="008C5957">
            <w:pPr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rPr>
          <w:trHeight w:val="962"/>
        </w:trPr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Проверочный лист, применяемый при осуществлении муниципального контроля на автомобильном транспорте, городском наземном электрическом транспорте и в дорожном хозяйстве </w:t>
            </w:r>
            <w:r w:rsidRPr="000D4FA1">
              <w:rPr>
                <w:rFonts w:ascii="Liberation Serif" w:hAnsi="Liberation Serif" w:cs="Liberation Serif"/>
                <w:u w:val="single"/>
              </w:rPr>
              <w:t>(в части капитального ремонта и содержания дорог)</w:t>
            </w:r>
            <w:r w:rsidRPr="000D4FA1">
              <w:rPr>
                <w:rFonts w:ascii="Liberation Serif" w:hAnsi="Liberation Serif" w:cs="Liberation Serif"/>
              </w:rPr>
              <w:t xml:space="preserve"> на территории </w:t>
            </w:r>
            <w:r w:rsidR="00982F68" w:rsidRPr="000D4FA1">
              <w:rPr>
                <w:rFonts w:ascii="Liberation Serif" w:hAnsi="Liberation Serif" w:cs="Liberation Serif"/>
              </w:rPr>
              <w:t>городского округа Верх-Нейвинский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982F68" w:rsidP="008C5957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  <w:sz w:val="24"/>
                <w:szCs w:val="24"/>
              </w:rPr>
              <w:t>Администрация городского округа Верх-Нейвинский</w:t>
            </w:r>
          </w:p>
          <w:p w:rsidR="00E36C80" w:rsidRPr="000D4FA1" w:rsidRDefault="00E36C80" w:rsidP="008C5957">
            <w:pPr>
              <w:pBdr>
                <w:bottom w:val="single" w:sz="12" w:space="1" w:color="000000"/>
              </w:pBdr>
              <w:spacing w:line="240" w:lineRule="auto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 xml:space="preserve"> </w:t>
            </w:r>
          </w:p>
          <w:p w:rsidR="00E36C80" w:rsidRPr="000D4FA1" w:rsidRDefault="00E36C80" w:rsidP="008C5957">
            <w:pPr>
              <w:spacing w:line="240" w:lineRule="auto"/>
              <w:jc w:val="center"/>
              <w:rPr>
                <w:rFonts w:ascii="Liberation Serif" w:hAnsi="Liberation Serif" w:cs="Liberation Serif"/>
              </w:rPr>
            </w:pPr>
            <w:r w:rsidRPr="000D4FA1">
              <w:rPr>
                <w:rFonts w:ascii="Liberation Serif" w:hAnsi="Liberation Serif" w:cs="Liberation Serif"/>
              </w:rPr>
              <w:t xml:space="preserve">   наименование контрольного органа</w:t>
            </w:r>
          </w:p>
          <w:p w:rsidR="00E36C80" w:rsidRPr="000D4FA1" w:rsidRDefault="00E36C80" w:rsidP="008C5957">
            <w:pPr>
              <w:spacing w:line="240" w:lineRule="auto"/>
              <w:jc w:val="center"/>
              <w:rPr>
                <w:rFonts w:ascii="Liberation Serif" w:hAnsi="Liberation Serif" w:cs="Liberation Serif"/>
              </w:rPr>
            </w:pPr>
          </w:p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1. Вид контрольного мероприятия: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tabs>
                <w:tab w:val="left" w:pos="993"/>
              </w:tabs>
              <w:suppressAutoHyphens/>
              <w:autoSpaceDN w:val="0"/>
              <w:spacing w:before="240" w:after="20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 xml:space="preserve">2. Форма проверочного листа утверждена постановлением </w:t>
            </w:r>
            <w:r w:rsidR="00982F68" w:rsidRPr="000D4FA1">
              <w:rPr>
                <w:rFonts w:ascii="Liberation Serif" w:hAnsi="Liberation Serif" w:cs="Liberation Serif"/>
              </w:rPr>
              <w:t>администрации городского округа Верх-Нейвинский</w:t>
            </w:r>
            <w:r w:rsidRPr="000D4FA1">
              <w:rPr>
                <w:rFonts w:ascii="Liberation Serif" w:hAnsi="Liberation Serif" w:cs="Liberation Serif"/>
              </w:rPr>
              <w:t xml:space="preserve"> </w:t>
            </w:r>
            <w:r w:rsidRPr="000D4FA1">
              <w:rPr>
                <w:rFonts w:ascii="Liberation Serif" w:hAnsi="Liberation Serif" w:cs="Liberation Serif"/>
                <w:sz w:val="26"/>
                <w:szCs w:val="26"/>
              </w:rPr>
              <w:t xml:space="preserve">от «___» _________20___ г. №______ 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3. 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4. Место проведения контрольного мероприятия с заполнением проверочного листа: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96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5. Объект муниципального контроля_____________________________________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6</w:t>
            </w:r>
            <w:r w:rsidR="00E36C80" w:rsidRPr="000D4FA1">
              <w:rPr>
                <w:rFonts w:ascii="Liberation Serif" w:hAnsi="Liberation Serif" w:cs="Liberation Serif"/>
              </w:rPr>
              <w:t>. Реквизиты решения о проведении контрольного мероприятия: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7</w:t>
            </w:r>
            <w:r w:rsidR="00E36C80" w:rsidRPr="000D4FA1">
              <w:rPr>
                <w:rFonts w:ascii="Liberation Serif" w:hAnsi="Liberation Serif" w:cs="Liberation Serif"/>
              </w:rPr>
              <w:t xml:space="preserve">. Учетный номер контрольного мероприятия и дата присвоения учетного номера контрольного </w:t>
            </w:r>
            <w:r w:rsidR="00E36C80" w:rsidRPr="000D4FA1">
              <w:rPr>
                <w:rFonts w:ascii="Liberation Serif" w:hAnsi="Liberation Serif" w:cs="Liberation Serif"/>
              </w:rPr>
              <w:lastRenderedPageBreak/>
              <w:t>мероприятия в едином реестре проверок: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lastRenderedPageBreak/>
              <w:t> </w:t>
            </w:r>
          </w:p>
        </w:tc>
      </w:tr>
      <w:tr w:rsidR="00E36C80" w:rsidRPr="000D4FA1" w:rsidTr="00E36C80">
        <w:tc>
          <w:tcPr>
            <w:tcW w:w="102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6C80" w:rsidRPr="000D4FA1" w:rsidRDefault="00E01D52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8</w:t>
            </w:r>
            <w:r w:rsidR="00E36C80" w:rsidRPr="000D4FA1">
              <w:rPr>
                <w:rFonts w:ascii="Liberation Serif" w:hAnsi="Liberation Serif" w:cs="Liberation Serif"/>
              </w:rPr>
              <w:t>. Должность, фамилия и инициалы должностного лица (лиц) контрольного органа, проводящего(-их) контрольное мероприятие и заполняющего(-их) проверочный лист</w:t>
            </w:r>
          </w:p>
        </w:tc>
      </w:tr>
      <w:tr w:rsidR="00E36C80" w:rsidRPr="000D4FA1" w:rsidTr="00E36C80">
        <w:tc>
          <w:tcPr>
            <w:tcW w:w="9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8C5957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_____________________________________________________________________</w:t>
            </w:r>
          </w:p>
        </w:tc>
        <w:tc>
          <w:tcPr>
            <w:tcW w:w="558" w:type="dxa"/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01D52" w:rsidP="008C5957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9</w:t>
            </w:r>
            <w:r w:rsidR="00E36C80" w:rsidRPr="000D4FA1">
              <w:rPr>
                <w:rFonts w:ascii="Liberation Serif" w:hAnsi="Liberation Serif" w:cs="Liberation Serif"/>
              </w:rPr>
              <w:t>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      </w:r>
          </w:p>
          <w:tbl>
            <w:tblPr>
              <w:tblW w:w="10197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2974"/>
              <w:gridCol w:w="2472"/>
              <w:gridCol w:w="354"/>
              <w:gridCol w:w="405"/>
              <w:gridCol w:w="1464"/>
              <w:gridCol w:w="1968"/>
            </w:tblGrid>
            <w:tr w:rsidR="00E36C80" w:rsidRPr="000D4FA1">
              <w:tc>
                <w:tcPr>
                  <w:tcW w:w="56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pacing w:line="240" w:lineRule="auto"/>
                    <w:ind w:left="340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ind w:left="57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№</w:t>
                  </w:r>
                </w:p>
              </w:tc>
              <w:tc>
                <w:tcPr>
                  <w:tcW w:w="297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Вопросы, отражающие содержание обязательных требований</w:t>
                  </w:r>
                </w:p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  <w:tc>
                <w:tcPr>
                  <w:tcW w:w="247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 Основание (реквизиты нормативных правовых актов с указанием их структурных единиц, которыми установлены обязательные требования)</w:t>
                  </w:r>
                </w:p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191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Ответы на вопросы</w:t>
                  </w:r>
                </w:p>
              </w:tc>
            </w:tr>
            <w:tr w:rsidR="00E36C80" w:rsidRPr="000D4FA1"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Да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Нет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Неприменимо</w:t>
                  </w: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Примечание</w:t>
                  </w:r>
                </w:p>
                <w:p w:rsidR="00E36C80" w:rsidRPr="000D4FA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(подлежит обязательному заполнению в случае заполнения графы</w:t>
                  </w:r>
                </w:p>
                <w:p w:rsidR="00E36C80" w:rsidRPr="000D4FA1" w:rsidRDefault="00E36C80" w:rsidP="008C5957">
                  <w:pPr>
                    <w:spacing w:line="240" w:lineRule="auto"/>
                    <w:jc w:val="center"/>
                    <w:rPr>
                      <w:rFonts w:ascii="Liberation Serif" w:hAnsi="Liberation Serif" w:cs="Liberation Serif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«неприменимо»)</w:t>
                  </w:r>
                </w:p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 </w:t>
                  </w: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1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2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3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5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6</w:t>
                  </w: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7</w:t>
                  </w: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1.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часть 1 статьи 22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пункты 3, 8 Порядка установления и использования полос отвода автомобильных дорог регионального значения, утвержденного постановлением Правительства Свердловской области от 12.01.2011 № 6-ПП.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 w:rsidTr="008A2B5E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2.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  <w:bCs/>
                    </w:rPr>
                    <w:t xml:space="preserve">Наличие разрешения на строительство, выданного в порядке, установленном Градостроительным кодексом Российской Федерации и </w:t>
                  </w:r>
                  <w:r w:rsidRPr="000D4FA1">
                    <w:rPr>
                      <w:rFonts w:ascii="Liberation Serif" w:hAnsi="Liberation Serif" w:cs="Liberation Serif"/>
                    </w:rPr>
                    <w:t xml:space="preserve">Федеральным законом от 08.11.2007 № 257-ФЗ «Об автомобильных дорогах и о дорожной деятельности в </w:t>
                  </w: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Российской Федерации и о внесении изменений в отдельные законодательные акты Российской Федерации»</w:t>
                  </w:r>
                  <w:r w:rsidRPr="000D4FA1">
                    <w:rPr>
                      <w:rFonts w:ascii="Liberation Serif" w:hAnsi="Liberation Serif" w:cs="Liberation Serif"/>
                      <w:bCs/>
                    </w:rPr>
                    <w:t>, в случаях строительства, реконструкции объектов дорожного сервиса.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 xml:space="preserve">части 4, 5 статьи 22 Федерального закона от 08 ноября 2007 года № 257-ФЗ </w:t>
                  </w:r>
                  <w:r w:rsidRPr="000D4FA1">
                    <w:rPr>
                      <w:rFonts w:ascii="Liberation Serif" w:hAnsi="Liberation Serif" w:cs="Liberation Serif"/>
                    </w:rPr>
                    <w:br/>
                    <w:t xml:space="preserve">«Об автомобильных дорогах и о дорожной деятельности в Российской Федерации и о внесении изменений в </w:t>
                  </w: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отдельные законодательные акты Российской Федераци</w:t>
                  </w:r>
                  <w:r w:rsidR="00CF73F3" w:rsidRPr="000D4FA1">
                    <w:rPr>
                      <w:rFonts w:ascii="Liberation Serif" w:hAnsi="Liberation Serif" w:cs="Liberation Serif"/>
                    </w:rPr>
                    <w:t>и»</w:t>
                  </w:r>
                  <w:r w:rsidR="008A2B5E" w:rsidRPr="000D4FA1">
                    <w:rPr>
                      <w:rFonts w:ascii="Liberation Serif" w:hAnsi="Liberation Serif" w:cs="Liberation Serif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3.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Наличие согласия в письменной форме с приложением технических требований и условий владельца автомобильной дороги на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часть 1 статьи 22 и пункт 8 статьи 26 Федерального закона от 08 ноября 2007 года </w:t>
                  </w:r>
                  <w:r w:rsidRPr="000D4FA1">
                    <w:rPr>
                      <w:rFonts w:ascii="Liberation Serif" w:hAnsi="Liberation Serif" w:cs="Liberation Serif"/>
                    </w:rPr>
                    <w:br/>
      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0D4FA1" w:rsidRDefault="008A2B5E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Постановление Правительства РФ от 27.09.2025 N 1486 "Об утверждении Положения о придорожных полосах автомобильных дорог"</w:t>
                  </w:r>
                  <w:r w:rsidR="00E36C80" w:rsidRPr="000D4FA1">
                    <w:rPr>
                      <w:rFonts w:ascii="Liberation Serif" w:hAnsi="Liberation Serif" w:cs="Liberation Serif"/>
                    </w:rPr>
                    <w:t xml:space="preserve">.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4.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Наличие договора о присоединении объекта дорожного сервиса к автомобильной дороге с её владельцем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часть 7 статьи 22 Федерального закона </w:t>
                  </w:r>
                  <w:r w:rsidR="008A2B5E" w:rsidRPr="000D4FA1">
                    <w:rPr>
                      <w:rFonts w:ascii="Liberation Serif" w:hAnsi="Liberation Serif" w:cs="Liberation Serif"/>
                    </w:rPr>
                    <w:t>от 08 ноября 2007 года № 257-ФЗ</w:t>
                  </w:r>
                  <w:r w:rsidRPr="000D4FA1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5.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Исполнение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выданных им владельцем автомобильной дороги технических требований и условий.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часть 8 статьи 26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</w:t>
                  </w:r>
                  <w:r w:rsidR="008A2B5E" w:rsidRPr="000D4FA1">
                    <w:rPr>
                      <w:rFonts w:ascii="Liberation Serif" w:hAnsi="Liberation Serif" w:cs="Liberation Serif"/>
                    </w:rPr>
                    <w:t>ьные акты Российской Федерации»</w:t>
                  </w:r>
                  <w:r w:rsidRPr="000D4FA1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6.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Наличие согласия в письменной форме владельца автомобильной дороги на выполнение реконструкции, капитального ремонта и ремонта примыканий объектов дорожного сервиса к автомобильным дорогам. Это согласие должно содержать технические требования и условия, подлежащие </w:t>
                  </w: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 xml:space="preserve">обязательному исполнению лицами, осуществляющими реконструкцию, капитальный ремонт и ремонт примыканий объектов дорожного сервиса к автомобильным дорогам. 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часть 11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      </w:r>
                </w:p>
                <w:p w:rsidR="00E36C80" w:rsidRPr="000D4FA1" w:rsidRDefault="008A2B5E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 xml:space="preserve">Постановление </w:t>
                  </w: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Правительства РФ от 27.09.2025 N 1486 "Об утверждении Положения о придорожных полосах автомобильных дорог"</w:t>
                  </w:r>
                  <w:r w:rsidR="00E36C80" w:rsidRPr="000D4FA1">
                    <w:rPr>
                      <w:rFonts w:ascii="Liberation Serif" w:hAnsi="Liberation Serif" w:cs="Liberation Serif"/>
                    </w:rPr>
                    <w:t xml:space="preserve">. 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lastRenderedPageBreak/>
                    <w:t>7.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Исполнение лицами, осуществляющими реконструкцию, капитальный ремонт и ремонт примыканий объектов дорожного сервиса к автомобильным дорогам, выданных им владельцем автомобильной дороги технических требований и условий.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часть 11 статьи 22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E36C80" w:rsidRPr="000D4FA1">
              <w:tc>
                <w:tcPr>
                  <w:tcW w:w="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8.</w:t>
                  </w:r>
                </w:p>
              </w:tc>
              <w:tc>
                <w:tcPr>
                  <w:tcW w:w="29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E w:val="0"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Обустройство объектов дорожного сервиса площадками для стоянки и остановки автомобилей в соответствии с техническими требованиями и условиями, выдаваемыми владельцем автомобильной дороги регионального значения, а также подъездами, съездами и примыканиями, обеспечивающими доступ к ним с автомобильной дороги регионального значения. Оборудование подъездов и съездов при примыкании к автомобильной дороге регионального значения переходно-скоростными полосами и обустройство таким образом, чтобы обеспечить безопасность дорожного движения.</w:t>
                  </w:r>
                </w:p>
              </w:tc>
              <w:tc>
                <w:tcPr>
                  <w:tcW w:w="24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часть 6 статьи 22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</w:t>
                  </w:r>
                  <w:r w:rsidR="008A2B5E" w:rsidRPr="000D4FA1">
                    <w:rPr>
                      <w:rFonts w:ascii="Liberation Serif" w:hAnsi="Liberation Serif" w:cs="Liberation Serif"/>
                    </w:rPr>
                    <w:t>ерации»</w:t>
                  </w:r>
                  <w:r w:rsidRPr="000D4FA1">
                    <w:rPr>
                      <w:rFonts w:ascii="Liberation Serif" w:hAnsi="Liberation Serif" w:cs="Liberation Serif"/>
                    </w:rPr>
                    <w:t>.</w:t>
                  </w:r>
                </w:p>
              </w:tc>
              <w:tc>
                <w:tcPr>
                  <w:tcW w:w="3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</w:tbl>
          <w:p w:rsidR="00E36C80" w:rsidRPr="000D4FA1" w:rsidRDefault="00E36C80" w:rsidP="008C5957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E36C80" w:rsidRPr="000D4FA1" w:rsidRDefault="00E36C80" w:rsidP="008C5957">
            <w:pPr>
              <w:spacing w:line="240" w:lineRule="auto"/>
              <w:jc w:val="both"/>
              <w:rPr>
                <w:rFonts w:ascii="Liberation Serif" w:hAnsi="Liberation Serif" w:cs="Liberation Serif"/>
              </w:rPr>
            </w:pPr>
          </w:p>
          <w:tbl>
            <w:tblPr>
              <w:tblW w:w="8960" w:type="dxa"/>
              <w:tblInd w:w="2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5"/>
              <w:gridCol w:w="62"/>
              <w:gridCol w:w="62"/>
              <w:gridCol w:w="62"/>
              <w:gridCol w:w="2279"/>
            </w:tblGrid>
            <w:tr w:rsidR="00E36C80" w:rsidRPr="000D4FA1">
              <w:tc>
                <w:tcPr>
                  <w:tcW w:w="64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"__" ________ 20__ г.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>
              <w:tc>
                <w:tcPr>
                  <w:tcW w:w="64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(дата заполнения проверочного листа)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>
              <w:tc>
                <w:tcPr>
                  <w:tcW w:w="649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</w:tr>
            <w:tr w:rsidR="00E36C80" w:rsidRPr="000D4FA1">
              <w:tc>
                <w:tcPr>
                  <w:tcW w:w="6495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both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(должность лица, заполнившего проверочный лист (подпись)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6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36C80" w:rsidRPr="000D4FA1" w:rsidRDefault="00E36C80" w:rsidP="008C5957">
                  <w:pPr>
                    <w:suppressAutoHyphens/>
                    <w:autoSpaceDN w:val="0"/>
                    <w:spacing w:line="240" w:lineRule="auto"/>
                    <w:jc w:val="center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0D4FA1">
                    <w:rPr>
                      <w:rFonts w:ascii="Liberation Serif" w:hAnsi="Liberation Serif" w:cs="Liberation Serif"/>
                    </w:rPr>
                    <w:t>(фамилия, инициалы)</w:t>
                  </w:r>
                </w:p>
              </w:tc>
            </w:tr>
          </w:tbl>
          <w:p w:rsidR="00E36C80" w:rsidRPr="000D4FA1" w:rsidRDefault="00E36C80" w:rsidP="008C5957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D4FA1">
              <w:rPr>
                <w:rFonts w:ascii="Liberation Serif" w:hAnsi="Liberation Serif" w:cs="Liberation Serif"/>
              </w:rPr>
              <w:t> </w:t>
            </w:r>
          </w:p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36C80" w:rsidRPr="000D4FA1" w:rsidTr="00E36C80">
        <w:tc>
          <w:tcPr>
            <w:tcW w:w="102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80" w:rsidRPr="000D4FA1" w:rsidRDefault="00E36C80" w:rsidP="008C5957">
            <w:pPr>
              <w:suppressAutoHyphens/>
              <w:autoSpaceDN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417ED2" w:rsidRPr="000D4FA1" w:rsidRDefault="00417ED2" w:rsidP="008C5957">
      <w:pPr>
        <w:spacing w:line="240" w:lineRule="auto"/>
        <w:rPr>
          <w:rFonts w:ascii="Liberation Serif" w:hAnsi="Liberation Serif" w:cs="Liberation Serif"/>
          <w:sz w:val="28"/>
        </w:rPr>
      </w:pPr>
    </w:p>
    <w:sectPr w:rsidR="00417ED2" w:rsidRPr="000D4FA1" w:rsidSect="00E6796C">
      <w:pgSz w:w="11906" w:h="16838"/>
      <w:pgMar w:top="568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0901"/>
    <w:multiLevelType w:val="hybridMultilevel"/>
    <w:tmpl w:val="E474F88A"/>
    <w:lvl w:ilvl="0" w:tplc="EF4CBC3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2A3A4F"/>
    <w:multiLevelType w:val="multilevel"/>
    <w:tmpl w:val="A440CB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E25060A"/>
    <w:multiLevelType w:val="hybridMultilevel"/>
    <w:tmpl w:val="03DA0F52"/>
    <w:lvl w:ilvl="0" w:tplc="CF220A64">
      <w:start w:val="1"/>
      <w:numFmt w:val="decimal"/>
      <w:suff w:val="space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F47EFF"/>
    <w:multiLevelType w:val="multilevel"/>
    <w:tmpl w:val="83840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04005"/>
    <w:multiLevelType w:val="hybridMultilevel"/>
    <w:tmpl w:val="92B48C80"/>
    <w:lvl w:ilvl="0" w:tplc="3C62D8C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8C748E9"/>
    <w:multiLevelType w:val="multilevel"/>
    <w:tmpl w:val="D264D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7481B"/>
    <w:multiLevelType w:val="hybridMultilevel"/>
    <w:tmpl w:val="E5AED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7D99"/>
    <w:rsid w:val="00036393"/>
    <w:rsid w:val="00046359"/>
    <w:rsid w:val="00052ACD"/>
    <w:rsid w:val="00053D5C"/>
    <w:rsid w:val="00065EEA"/>
    <w:rsid w:val="00092D23"/>
    <w:rsid w:val="000D4FA1"/>
    <w:rsid w:val="00133F3A"/>
    <w:rsid w:val="00137928"/>
    <w:rsid w:val="00186480"/>
    <w:rsid w:val="001A1E18"/>
    <w:rsid w:val="001A4FF8"/>
    <w:rsid w:val="001B0614"/>
    <w:rsid w:val="001B5F43"/>
    <w:rsid w:val="001E07B4"/>
    <w:rsid w:val="002024DE"/>
    <w:rsid w:val="00272F59"/>
    <w:rsid w:val="00273DB2"/>
    <w:rsid w:val="0028495A"/>
    <w:rsid w:val="002D6BD4"/>
    <w:rsid w:val="002F069F"/>
    <w:rsid w:val="003067E5"/>
    <w:rsid w:val="003243AD"/>
    <w:rsid w:val="00361C31"/>
    <w:rsid w:val="003776EE"/>
    <w:rsid w:val="00385EFF"/>
    <w:rsid w:val="003C78AF"/>
    <w:rsid w:val="003D5624"/>
    <w:rsid w:val="003E04A6"/>
    <w:rsid w:val="003F5F93"/>
    <w:rsid w:val="0041482C"/>
    <w:rsid w:val="00417ED2"/>
    <w:rsid w:val="004258A3"/>
    <w:rsid w:val="00432377"/>
    <w:rsid w:val="004379D7"/>
    <w:rsid w:val="00463213"/>
    <w:rsid w:val="0046558D"/>
    <w:rsid w:val="004674F6"/>
    <w:rsid w:val="004827BF"/>
    <w:rsid w:val="004A6CC1"/>
    <w:rsid w:val="004E47E5"/>
    <w:rsid w:val="00504DF1"/>
    <w:rsid w:val="00511084"/>
    <w:rsid w:val="005531E1"/>
    <w:rsid w:val="00561A07"/>
    <w:rsid w:val="00565C99"/>
    <w:rsid w:val="005A6F81"/>
    <w:rsid w:val="005E4463"/>
    <w:rsid w:val="005E6F75"/>
    <w:rsid w:val="005F2B3A"/>
    <w:rsid w:val="00600FCA"/>
    <w:rsid w:val="00614504"/>
    <w:rsid w:val="00643511"/>
    <w:rsid w:val="00654237"/>
    <w:rsid w:val="00655A9F"/>
    <w:rsid w:val="006D46C6"/>
    <w:rsid w:val="006F090C"/>
    <w:rsid w:val="00702E59"/>
    <w:rsid w:val="00717853"/>
    <w:rsid w:val="007430D5"/>
    <w:rsid w:val="007844D4"/>
    <w:rsid w:val="007B2D3E"/>
    <w:rsid w:val="007C211E"/>
    <w:rsid w:val="007C794A"/>
    <w:rsid w:val="00813F63"/>
    <w:rsid w:val="00821FE2"/>
    <w:rsid w:val="00823385"/>
    <w:rsid w:val="00855D7D"/>
    <w:rsid w:val="00877186"/>
    <w:rsid w:val="00877FBB"/>
    <w:rsid w:val="00881755"/>
    <w:rsid w:val="008A2B5E"/>
    <w:rsid w:val="008C5957"/>
    <w:rsid w:val="00905CAD"/>
    <w:rsid w:val="00933CE7"/>
    <w:rsid w:val="009349B4"/>
    <w:rsid w:val="00934D78"/>
    <w:rsid w:val="00942CBA"/>
    <w:rsid w:val="00982F68"/>
    <w:rsid w:val="009C1B85"/>
    <w:rsid w:val="009C70ED"/>
    <w:rsid w:val="009E6989"/>
    <w:rsid w:val="009E746C"/>
    <w:rsid w:val="00A01ED5"/>
    <w:rsid w:val="00A12A67"/>
    <w:rsid w:val="00A17D6C"/>
    <w:rsid w:val="00A26CD2"/>
    <w:rsid w:val="00A56521"/>
    <w:rsid w:val="00A61B5F"/>
    <w:rsid w:val="00A71834"/>
    <w:rsid w:val="00AE458E"/>
    <w:rsid w:val="00AE6BBB"/>
    <w:rsid w:val="00AF0656"/>
    <w:rsid w:val="00B13CF9"/>
    <w:rsid w:val="00B24B93"/>
    <w:rsid w:val="00B540C1"/>
    <w:rsid w:val="00B5446C"/>
    <w:rsid w:val="00B81275"/>
    <w:rsid w:val="00BA15E8"/>
    <w:rsid w:val="00BC40B9"/>
    <w:rsid w:val="00BF3439"/>
    <w:rsid w:val="00C00017"/>
    <w:rsid w:val="00C032D9"/>
    <w:rsid w:val="00C04121"/>
    <w:rsid w:val="00C06046"/>
    <w:rsid w:val="00C246C3"/>
    <w:rsid w:val="00C3594B"/>
    <w:rsid w:val="00C504F5"/>
    <w:rsid w:val="00C7145F"/>
    <w:rsid w:val="00C75C5B"/>
    <w:rsid w:val="00C941C2"/>
    <w:rsid w:val="00CA665B"/>
    <w:rsid w:val="00CD2543"/>
    <w:rsid w:val="00CE20CC"/>
    <w:rsid w:val="00CE2BE1"/>
    <w:rsid w:val="00CF1BB8"/>
    <w:rsid w:val="00CF73F3"/>
    <w:rsid w:val="00D00F29"/>
    <w:rsid w:val="00D41802"/>
    <w:rsid w:val="00D8650D"/>
    <w:rsid w:val="00DA7D99"/>
    <w:rsid w:val="00DB45F6"/>
    <w:rsid w:val="00DC752C"/>
    <w:rsid w:val="00DE596C"/>
    <w:rsid w:val="00DE5E27"/>
    <w:rsid w:val="00E01D52"/>
    <w:rsid w:val="00E10593"/>
    <w:rsid w:val="00E11706"/>
    <w:rsid w:val="00E36C80"/>
    <w:rsid w:val="00E6796C"/>
    <w:rsid w:val="00E74E2F"/>
    <w:rsid w:val="00E771AE"/>
    <w:rsid w:val="00E8532D"/>
    <w:rsid w:val="00E92077"/>
    <w:rsid w:val="00EA1A16"/>
    <w:rsid w:val="00EB2B66"/>
    <w:rsid w:val="00EB2E0F"/>
    <w:rsid w:val="00EB34D2"/>
    <w:rsid w:val="00ED0D41"/>
    <w:rsid w:val="00EE2D10"/>
    <w:rsid w:val="00F42226"/>
    <w:rsid w:val="00F42F3A"/>
    <w:rsid w:val="00F6460B"/>
    <w:rsid w:val="00F70941"/>
    <w:rsid w:val="00F742F5"/>
    <w:rsid w:val="00FC5E84"/>
    <w:rsid w:val="00FD5AE7"/>
    <w:rsid w:val="00FF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06C2858"/>
  <w15:docId w15:val="{088F18E0-983C-47B9-B2A4-EE2B09D7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17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A565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565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A5652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link w:val="ConsPlusNonformat0"/>
    <w:rsid w:val="00BA15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BA15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F7094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F70941"/>
    <w:pPr>
      <w:widowControl w:val="0"/>
      <w:shd w:val="clear" w:color="auto" w:fill="FFFFFF"/>
      <w:suppressAutoHyphens/>
      <w:autoSpaceDN w:val="0"/>
      <w:spacing w:after="0" w:line="317" w:lineRule="exact"/>
      <w:textAlignment w:val="baseline"/>
    </w:pPr>
    <w:rPr>
      <w:rFonts w:ascii="Times New Roman" w:eastAsia="Times New Roman" w:hAnsi="Times New Roman" w:cs="Times New Roman"/>
      <w:color w:val="000000"/>
      <w:spacing w:val="6"/>
      <w:lang w:eastAsia="ru-RU"/>
    </w:rPr>
  </w:style>
  <w:style w:type="paragraph" w:customStyle="1" w:styleId="ConsPlusNormal">
    <w:name w:val="ConsPlusNormal"/>
    <w:rsid w:val="00E36C80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1">
    <w:name w:val="s_1"/>
    <w:basedOn w:val="a"/>
    <w:rsid w:val="00E36C80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E36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3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DCFB8-80FB-4AA7-88D9-D4579A408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18</Pages>
  <Words>4902</Words>
  <Characters>27947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GILEVA</cp:lastModifiedBy>
  <cp:revision>67</cp:revision>
  <cp:lastPrinted>2022-02-04T09:36:00Z</cp:lastPrinted>
  <dcterms:created xsi:type="dcterms:W3CDTF">2016-12-05T08:36:00Z</dcterms:created>
  <dcterms:modified xsi:type="dcterms:W3CDTF">2026-07-07T04:06:00Z</dcterms:modified>
</cp:coreProperties>
</file>